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AE4" w:rsidRPr="00DD595A" w:rsidRDefault="00C42AE4" w:rsidP="00C42AE4">
      <w:pPr>
        <w:shd w:val="clear" w:color="auto" w:fill="3B3838" w:themeFill="background2" w:themeFillShade="40"/>
        <w:rPr>
          <w:rFonts w:ascii="Times New Roman" w:eastAsia="Times New Roman" w:hAnsi="Times New Roman" w:cs="Times New Roman"/>
          <w:kern w:val="0"/>
          <w:lang w:val="uk-UA"/>
        </w:rPr>
      </w:pPr>
      <w:r w:rsidRPr="00DD595A">
        <w:rPr>
          <w:rFonts w:ascii="Times New Roman" w:eastAsia="Times New Roman" w:hAnsi="Times New Roman" w:cs="Times New Roman"/>
          <w:kern w:val="0"/>
          <w:lang w:val="uk-UA"/>
        </w:rPr>
        <w:t xml:space="preserve"> </w:t>
      </w:r>
    </w:p>
    <w:p w:rsidR="00C42AE4" w:rsidRPr="00DD595A" w:rsidRDefault="00C42AE4" w:rsidP="00C42AE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</w:pPr>
      <w:r w:rsidRPr="00DD595A">
        <w:rPr>
          <w:rFonts w:ascii="Times New Roman" w:eastAsia="Times New Roman" w:hAnsi="Times New Roman" w:cs="Times New Roman"/>
          <w:noProof/>
          <w:color w:val="000000" w:themeColor="text1"/>
          <w:kern w:val="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217805</wp:posOffset>
            </wp:positionV>
            <wp:extent cx="2066925" cy="1848485"/>
            <wp:effectExtent l="0" t="0" r="3175" b="5715"/>
            <wp:wrapSquare wrapText="bothSides"/>
            <wp:docPr id="1432323591" name="Picture 2" descr="page1image2328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32818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>Товариство</w:t>
      </w:r>
      <w:proofErr w:type="spellEnd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>з</w:t>
      </w:r>
      <w:proofErr w:type="spellEnd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>обмеженою</w:t>
      </w:r>
      <w:proofErr w:type="spellEnd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 xml:space="preserve"> </w:t>
      </w:r>
      <w:proofErr w:type="spellStart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>відповідальністю</w:t>
      </w:r>
      <w:proofErr w:type="spellEnd"/>
    </w:p>
    <w:p w:rsidR="00C42AE4" w:rsidRPr="00DD595A" w:rsidRDefault="00C42AE4" w:rsidP="00C42AE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</w:pPr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>«М-ЛОДЖІК»</w:t>
      </w:r>
    </w:p>
    <w:p w:rsidR="00C42AE4" w:rsidRPr="00DD595A" w:rsidRDefault="00C42AE4" w:rsidP="00C42AE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kern w:val="0"/>
          <w:sz w:val="32"/>
          <w:szCs w:val="32"/>
          <w:lang w:val="en-US"/>
        </w:rPr>
      </w:pPr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  <w:lang w:val="en-US"/>
        </w:rPr>
        <w:t xml:space="preserve">79008, м. </w:t>
      </w:r>
      <w:proofErr w:type="spellStart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  <w:lang w:val="en-US"/>
        </w:rPr>
        <w:t>Львів</w:t>
      </w:r>
      <w:proofErr w:type="spellEnd"/>
    </w:p>
    <w:p w:rsidR="00C42AE4" w:rsidRPr="00DD595A" w:rsidRDefault="00C42AE4" w:rsidP="00C42AE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kern w:val="0"/>
          <w:sz w:val="32"/>
          <w:szCs w:val="32"/>
          <w:lang w:val="en-US"/>
        </w:rPr>
      </w:pPr>
      <w:proofErr w:type="spellStart"/>
      <w:proofErr w:type="gramStart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  <w:lang w:val="en-US"/>
        </w:rPr>
        <w:t>тел</w:t>
      </w:r>
      <w:proofErr w:type="spellEnd"/>
      <w:proofErr w:type="gramEnd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  <w:lang w:val="en-US"/>
        </w:rPr>
        <w:t>. 0630225229</w:t>
      </w:r>
    </w:p>
    <w:p w:rsidR="00C42AE4" w:rsidRPr="00DD595A" w:rsidRDefault="00C42AE4" w:rsidP="00C42AE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</w:pPr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>код ЄДРПОУ 45592001</w:t>
      </w:r>
      <w:r w:rsidR="00A62DE4" w:rsidRPr="00DD595A">
        <w:rPr>
          <w:rFonts w:ascii="Times New Roman" w:eastAsia="Times New Roman" w:hAnsi="Times New Roman" w:cs="Times New Roman"/>
          <w:color w:val="000000" w:themeColor="text1"/>
          <w:kern w:val="0"/>
          <w:sz w:val="32"/>
          <w:szCs w:val="32"/>
        </w:rPr>
        <w:fldChar w:fldCharType="begin"/>
      </w:r>
      <w:r w:rsidRPr="00DD595A">
        <w:rPr>
          <w:rFonts w:ascii="Times New Roman" w:eastAsia="Times New Roman" w:hAnsi="Times New Roman" w:cs="Times New Roman"/>
          <w:color w:val="000000" w:themeColor="text1"/>
          <w:kern w:val="0"/>
          <w:sz w:val="32"/>
          <w:szCs w:val="32"/>
        </w:rPr>
        <w:instrText xml:space="preserve"> INCLUDEPICTURE "/Users/victorialukashova/Library/Group Containers/UBF8T346G9.ms/WebArchiveCopyPasteTempFiles/com.microsoft.Word/page1image23281888" \* MERGEFORMATINET </w:instrText>
      </w:r>
      <w:r w:rsidR="00A62DE4" w:rsidRPr="00DD595A">
        <w:rPr>
          <w:rFonts w:ascii="Times New Roman" w:eastAsia="Times New Roman" w:hAnsi="Times New Roman" w:cs="Times New Roman"/>
          <w:color w:val="000000" w:themeColor="text1"/>
          <w:kern w:val="0"/>
          <w:sz w:val="32"/>
          <w:szCs w:val="32"/>
        </w:rPr>
        <w:fldChar w:fldCharType="end"/>
      </w:r>
    </w:p>
    <w:p w:rsidR="00481D9B" w:rsidRPr="00DD595A" w:rsidRDefault="00C42AE4" w:rsidP="00C42AE4">
      <w:pPr>
        <w:jc w:val="right"/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</w:pPr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  <w:lang w:val="en-US"/>
        </w:rPr>
        <w:t>E</w:t>
      </w:r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>-</w:t>
      </w:r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  <w:lang w:val="en-US"/>
        </w:rPr>
        <w:t>mail</w:t>
      </w:r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>:</w:t>
      </w:r>
      <w:proofErr w:type="spellStart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  <w:lang w:val="en-US"/>
        </w:rPr>
        <w:t>Drondiart</w:t>
      </w:r>
      <w:proofErr w:type="spellEnd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>@</w:t>
      </w:r>
      <w:proofErr w:type="spellStart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  <w:lang w:val="en-US"/>
        </w:rPr>
        <w:t>ukr</w:t>
      </w:r>
      <w:proofErr w:type="spellEnd"/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  <w:t>.</w:t>
      </w:r>
      <w:r w:rsidRPr="00DD595A">
        <w:rPr>
          <w:rFonts w:ascii="Times New Roman" w:hAnsi="Times New Roman" w:cs="Times New Roman"/>
          <w:color w:val="000000" w:themeColor="text1"/>
          <w:kern w:val="0"/>
          <w:sz w:val="32"/>
          <w:szCs w:val="32"/>
          <w:lang w:val="en-US"/>
        </w:rPr>
        <w:t>net</w:t>
      </w:r>
    </w:p>
    <w:p w:rsidR="00C42AE4" w:rsidRPr="00DD595A" w:rsidRDefault="00C42AE4" w:rsidP="00C42AE4">
      <w:pPr>
        <w:jc w:val="right"/>
        <w:rPr>
          <w:rFonts w:ascii="Times New Roman" w:hAnsi="Times New Roman" w:cs="Times New Roman"/>
          <w:color w:val="000000" w:themeColor="text1"/>
          <w:kern w:val="0"/>
          <w:sz w:val="32"/>
          <w:szCs w:val="32"/>
        </w:rPr>
      </w:pPr>
    </w:p>
    <w:p w:rsidR="00C42AE4" w:rsidRPr="00DD595A" w:rsidRDefault="00C42AE4" w:rsidP="00C42AE4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42AE4" w:rsidRPr="00DD595A" w:rsidRDefault="00C42AE4" w:rsidP="00C42AE4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Style w:val="a3"/>
        <w:tblW w:w="11199" w:type="dxa"/>
        <w:tblInd w:w="-856" w:type="dxa"/>
        <w:tblLook w:val="04A0"/>
      </w:tblPr>
      <w:tblGrid>
        <w:gridCol w:w="603"/>
        <w:gridCol w:w="3044"/>
        <w:gridCol w:w="3162"/>
        <w:gridCol w:w="2825"/>
        <w:gridCol w:w="1565"/>
      </w:tblGrid>
      <w:tr w:rsidR="00DD595A" w:rsidRPr="00DD595A" w:rsidTr="000F224B">
        <w:tc>
          <w:tcPr>
            <w:tcW w:w="603" w:type="dxa"/>
            <w:shd w:val="clear" w:color="auto" w:fill="3B3838" w:themeFill="background2" w:themeFillShade="40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№ з</w:t>
            </w: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en-US"/>
              </w:rPr>
              <w:t>/</w:t>
            </w: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п</w:t>
            </w:r>
          </w:p>
        </w:tc>
        <w:tc>
          <w:tcPr>
            <w:tcW w:w="3044" w:type="dxa"/>
            <w:shd w:val="clear" w:color="auto" w:fill="3B3838" w:themeFill="background2" w:themeFillShade="40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Назва</w:t>
            </w:r>
          </w:p>
        </w:tc>
        <w:tc>
          <w:tcPr>
            <w:tcW w:w="3162" w:type="dxa"/>
            <w:shd w:val="clear" w:color="auto" w:fill="3B3838" w:themeFill="background2" w:themeFillShade="40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ТТХ</w:t>
            </w:r>
          </w:p>
        </w:tc>
        <w:tc>
          <w:tcPr>
            <w:tcW w:w="2825" w:type="dxa"/>
            <w:shd w:val="clear" w:color="auto" w:fill="3B3838" w:themeFill="background2" w:themeFillShade="40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Фото продукту</w:t>
            </w:r>
          </w:p>
        </w:tc>
        <w:tc>
          <w:tcPr>
            <w:tcW w:w="1565" w:type="dxa"/>
            <w:shd w:val="clear" w:color="auto" w:fill="3B3838" w:themeFill="background2" w:themeFillShade="40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proofErr w:type="spellStart"/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Прайс</w:t>
            </w:r>
            <w:proofErr w:type="spellEnd"/>
          </w:p>
        </w:tc>
      </w:tr>
      <w:tr w:rsidR="00C42AE4" w:rsidRPr="00DD595A" w:rsidTr="00C42AE4">
        <w:tc>
          <w:tcPr>
            <w:tcW w:w="11199" w:type="dxa"/>
            <w:gridSpan w:val="5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sz w:val="48"/>
                <w:szCs w:val="48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48"/>
                <w:szCs w:val="48"/>
                <w:lang w:val="uk-UA"/>
              </w:rPr>
              <w:t>Антени наземних станцій</w:t>
            </w:r>
          </w:p>
        </w:tc>
      </w:tr>
      <w:tr w:rsidR="00C42AE4" w:rsidRPr="00DD595A" w:rsidTr="000F224B">
        <w:trPr>
          <w:trHeight w:val="1625"/>
        </w:trPr>
        <w:tc>
          <w:tcPr>
            <w:tcW w:w="603" w:type="dxa"/>
            <w:shd w:val="clear" w:color="auto" w:fill="AEAAAA" w:themeFill="background2" w:themeFillShade="BF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1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sz w:val="32"/>
                <w:szCs w:val="32"/>
              </w:rPr>
              <w:t>Логоперіодична антена широкосмуг</w:t>
            </w:r>
            <w:r w:rsidRPr="00DD595A">
              <w:rPr>
                <w:sz w:val="32"/>
                <w:szCs w:val="32"/>
                <w:lang w:val="uk-UA"/>
              </w:rPr>
              <w:t>о</w:t>
            </w:r>
            <w:r w:rsidRPr="00DD595A">
              <w:rPr>
                <w:sz w:val="32"/>
                <w:szCs w:val="32"/>
              </w:rPr>
              <w:t>ва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sz w:val="32"/>
                <w:szCs w:val="32"/>
              </w:rPr>
              <w:t>360 - 650 МГц</w:t>
            </w: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244774" cy="932300"/>
                  <wp:effectExtent l="0" t="0" r="0" b="0"/>
                  <wp:docPr id="11698341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834148" name="Picture 116983414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71" cy="94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2 500 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</w:rPr>
              <w:t>₴</w:t>
            </w:r>
          </w:p>
        </w:tc>
      </w:tr>
      <w:tr w:rsidR="00C42AE4" w:rsidRPr="00DD595A" w:rsidTr="000F224B">
        <w:tc>
          <w:tcPr>
            <w:tcW w:w="603" w:type="dxa"/>
            <w:shd w:val="clear" w:color="auto" w:fill="AEAAAA" w:themeFill="background2" w:themeFillShade="BF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2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sz w:val="32"/>
                <w:szCs w:val="32"/>
              </w:rPr>
              <w:t>Логоперіодична антена широкосмугова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sz w:val="32"/>
                <w:szCs w:val="32"/>
              </w:rPr>
              <w:t>630 - 1200 МГц</w:t>
            </w: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244600" cy="932170"/>
                  <wp:effectExtent l="0" t="0" r="0" b="0"/>
                  <wp:docPr id="125489985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899853" name="Picture 125489985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3" cy="949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1 450 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</w:rPr>
              <w:t>₴</w:t>
            </w:r>
          </w:p>
        </w:tc>
      </w:tr>
      <w:tr w:rsidR="00C42AE4" w:rsidRPr="00DD595A" w:rsidTr="000F224B">
        <w:trPr>
          <w:trHeight w:val="1349"/>
        </w:trPr>
        <w:tc>
          <w:tcPr>
            <w:tcW w:w="603" w:type="dxa"/>
            <w:shd w:val="clear" w:color="auto" w:fill="AEAAAA" w:themeFill="background2" w:themeFillShade="BF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3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color w:val="000000" w:themeColor="text1"/>
                <w:sz w:val="32"/>
                <w:szCs w:val="32"/>
              </w:rPr>
            </w:pPr>
            <w:r w:rsidRPr="00DD595A">
              <w:rPr>
                <w:sz w:val="32"/>
                <w:szCs w:val="32"/>
              </w:rPr>
              <w:t>Антена Ягі</w:t>
            </w: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sz w:val="32"/>
                <w:szCs w:val="32"/>
              </w:rPr>
              <w:t>17 dB, 1280 МГц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244452" cy="986790"/>
                  <wp:effectExtent l="0" t="0" r="635" b="3810"/>
                  <wp:docPr id="19092493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249332" name="Picture 190924933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28" cy="100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3 200 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</w:rPr>
              <w:t>₴</w:t>
            </w:r>
          </w:p>
        </w:tc>
      </w:tr>
      <w:tr w:rsidR="00C42AE4" w:rsidRPr="00DD595A" w:rsidTr="000F224B">
        <w:trPr>
          <w:trHeight w:val="365"/>
        </w:trPr>
        <w:tc>
          <w:tcPr>
            <w:tcW w:w="603" w:type="dxa"/>
            <w:shd w:val="clear" w:color="auto" w:fill="AEAAAA" w:themeFill="background2" w:themeFillShade="BF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4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sz w:val="32"/>
                <w:szCs w:val="32"/>
              </w:rPr>
              <w:t>Антена Ягі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sz w:val="32"/>
                <w:szCs w:val="32"/>
              </w:rPr>
              <w:t>12 dB,</w:t>
            </w:r>
            <w:r w:rsidRPr="00DD595A">
              <w:rPr>
                <w:rFonts w:ascii="Times New Roman" w:hAnsi="Times New Roman" w:cs="Times New Roman"/>
                <w:sz w:val="32"/>
                <w:szCs w:val="32"/>
              </w:rPr>
              <w:br/>
              <w:t>780 - 820 МГц</w:t>
            </w: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227455" cy="906585"/>
                  <wp:effectExtent l="0" t="0" r="4445" b="0"/>
                  <wp:docPr id="21195595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559542" name="Picture 211955954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11" cy="92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1 450 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</w:rPr>
              <w:t>₴</w:t>
            </w:r>
          </w:p>
        </w:tc>
      </w:tr>
      <w:tr w:rsidR="00C42AE4" w:rsidRPr="00DD595A" w:rsidTr="000F224B">
        <w:trPr>
          <w:trHeight w:val="1975"/>
        </w:trPr>
        <w:tc>
          <w:tcPr>
            <w:tcW w:w="603" w:type="dxa"/>
            <w:shd w:val="clear" w:color="auto" w:fill="AEAAAA" w:themeFill="background2" w:themeFillShade="BF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lastRenderedPageBreak/>
              <w:t>5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sz w:val="32"/>
                <w:szCs w:val="32"/>
              </w:rPr>
              <w:t>Алю</w:t>
            </w:r>
            <w:proofErr w:type="gramStart"/>
            <w:r w:rsidRPr="00DD595A">
              <w:rPr>
                <w:sz w:val="32"/>
                <w:szCs w:val="32"/>
              </w:rPr>
              <w:t>м-</w:t>
            </w:r>
            <w:proofErr w:type="gramEnd"/>
            <w:r w:rsidRPr="00DD595A">
              <w:rPr>
                <w:sz w:val="32"/>
                <w:szCs w:val="32"/>
              </w:rPr>
              <w:t xml:space="preserve"> Титанова логоперіодична антена широкосмугова</w:t>
            </w:r>
          </w:p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sz w:val="32"/>
                <w:szCs w:val="32"/>
              </w:rPr>
              <w:t>250 - 1100 МГц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227551" cy="944681"/>
                  <wp:effectExtent l="0" t="0" r="4445" b="0"/>
                  <wp:docPr id="8836557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655773" name="Picture 88365577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854" cy="959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12 000 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</w:rPr>
              <w:t>₴</w:t>
            </w:r>
          </w:p>
        </w:tc>
      </w:tr>
      <w:tr w:rsidR="00C42AE4" w:rsidRPr="00DD595A" w:rsidTr="00C42AE4">
        <w:trPr>
          <w:trHeight w:val="106"/>
        </w:trPr>
        <w:tc>
          <w:tcPr>
            <w:tcW w:w="11199" w:type="dxa"/>
            <w:gridSpan w:val="5"/>
            <w:shd w:val="clear" w:color="auto" w:fill="AEAAAA" w:themeFill="background2" w:themeFillShade="BF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40C28"/>
                <w:sz w:val="48"/>
                <w:szCs w:val="48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48"/>
                <w:szCs w:val="48"/>
                <w:lang w:val="uk-UA"/>
              </w:rPr>
              <w:t>Антени ретрансляторів</w:t>
            </w:r>
          </w:p>
        </w:tc>
      </w:tr>
      <w:tr w:rsidR="00C42AE4" w:rsidRPr="00DD595A" w:rsidTr="000F224B">
        <w:tc>
          <w:tcPr>
            <w:tcW w:w="603" w:type="dxa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6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Антена синфазна решітка 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t>LHCP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 19.5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t>db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, 4.9-6.0 ГГц «Барвінок» 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t>MAXI</w:t>
            </w: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color w:val="000000" w:themeColor="text1"/>
                <w:sz w:val="32"/>
                <w:szCs w:val="32"/>
                <w:lang w:val="uk-UA"/>
              </w:rPr>
            </w:pPr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Підсилення: 19,5 </w:t>
            </w:r>
            <w:proofErr w:type="spellStart"/>
            <w:r w:rsidRPr="00DD595A">
              <w:rPr>
                <w:color w:val="000000" w:themeColor="text1"/>
                <w:sz w:val="32"/>
                <w:szCs w:val="32"/>
              </w:rPr>
              <w:t>dB</w:t>
            </w:r>
            <w:proofErr w:type="spellEnd"/>
            <w:r w:rsidRPr="00DD595A">
              <w:rPr>
                <w:color w:val="000000" w:themeColor="text1"/>
                <w:sz w:val="32"/>
                <w:szCs w:val="32"/>
                <w:lang w:val="uk-UA"/>
              </w:rPr>
              <w:br/>
              <w:t xml:space="preserve">Діапазон частот: 4,9 - 6,0 ГГц Поляризація: </w:t>
            </w:r>
            <w:r w:rsidRPr="00DD595A">
              <w:rPr>
                <w:color w:val="000000" w:themeColor="text1"/>
                <w:sz w:val="32"/>
                <w:szCs w:val="32"/>
              </w:rPr>
              <w:t>LHCP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 - ліва колова Спрямованість: направлена Ширина діаграми спрямованості: у </w:t>
            </w:r>
            <w:proofErr w:type="spellStart"/>
            <w:r w:rsidRPr="00DD595A">
              <w:rPr>
                <w:color w:val="000000" w:themeColor="text1"/>
                <w:sz w:val="32"/>
                <w:szCs w:val="32"/>
                <w:lang w:val="uk-UA"/>
              </w:rPr>
              <w:t>верт</w:t>
            </w:r>
            <w:proofErr w:type="spellEnd"/>
            <w:r w:rsidRPr="00DD595A">
              <w:rPr>
                <w:color w:val="000000" w:themeColor="text1"/>
                <w:sz w:val="32"/>
                <w:szCs w:val="32"/>
                <w:lang w:val="uk-UA"/>
              </w:rPr>
              <w:t>. площ. - 15 градусів; у горизонт. площ. - 15 градусів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br/>
              <w:t>Вага, грам: 235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br/>
              <w:t xml:space="preserve">Розміри (Д х Ш х В), см: 20 х 20 х 1,6 </w:t>
            </w:r>
            <w:proofErr w:type="spellStart"/>
            <w:r w:rsidRPr="00DD595A">
              <w:rPr>
                <w:color w:val="000000" w:themeColor="text1"/>
                <w:sz w:val="32"/>
                <w:szCs w:val="32"/>
                <w:lang w:val="uk-UA"/>
              </w:rPr>
              <w:t>Роз'єм</w:t>
            </w:r>
            <w:proofErr w:type="spellEnd"/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: </w:t>
            </w:r>
            <w:r w:rsidRPr="00DD595A">
              <w:rPr>
                <w:color w:val="000000" w:themeColor="text1"/>
                <w:sz w:val="32"/>
                <w:szCs w:val="32"/>
              </w:rPr>
              <w:t>SMA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 </w:t>
            </w:r>
            <w:r w:rsidRPr="00DD595A">
              <w:rPr>
                <w:color w:val="000000" w:themeColor="text1"/>
                <w:sz w:val="32"/>
                <w:szCs w:val="32"/>
              </w:rPr>
              <w:t>M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 / </w:t>
            </w:r>
            <w:r w:rsidRPr="00DD595A">
              <w:rPr>
                <w:color w:val="000000" w:themeColor="text1"/>
                <w:sz w:val="32"/>
                <w:szCs w:val="32"/>
              </w:rPr>
              <w:t>SMA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 </w:t>
            </w:r>
            <w:r w:rsidRPr="00DD595A">
              <w:rPr>
                <w:color w:val="000000" w:themeColor="text1"/>
                <w:sz w:val="32"/>
                <w:szCs w:val="32"/>
              </w:rPr>
              <w:t>F</w:t>
            </w: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412875" cy="1209717"/>
                  <wp:effectExtent l="0" t="0" r="0" b="0"/>
                  <wp:docPr id="135452507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525078" name="Picture 135452507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418" cy="123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412875" cy="1856095"/>
                  <wp:effectExtent l="0" t="0" r="0" b="0"/>
                  <wp:docPr id="1579309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136977" name="Picture 114213697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341" cy="190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6 000 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₴</w:t>
            </w:r>
          </w:p>
        </w:tc>
      </w:tr>
      <w:tr w:rsidR="00C42AE4" w:rsidRPr="00DD595A" w:rsidTr="000F224B">
        <w:tc>
          <w:tcPr>
            <w:tcW w:w="603" w:type="dxa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7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Антена синфазна решітка R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t>HCP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 16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t>db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, 4.9-6.0 ГГц «Барвінок»</w:t>
            </w: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color w:val="000000" w:themeColor="text1"/>
                <w:sz w:val="32"/>
                <w:szCs w:val="32"/>
                <w:lang w:val="uk-UA"/>
              </w:rPr>
            </w:pPr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Підсилення: 16 </w:t>
            </w:r>
            <w:proofErr w:type="spellStart"/>
            <w:r w:rsidRPr="00DD595A">
              <w:rPr>
                <w:color w:val="000000" w:themeColor="text1"/>
                <w:sz w:val="32"/>
                <w:szCs w:val="32"/>
              </w:rPr>
              <w:t>dB</w:t>
            </w:r>
            <w:proofErr w:type="spellEnd"/>
            <w:r w:rsidRPr="00DD595A">
              <w:rPr>
                <w:color w:val="000000" w:themeColor="text1"/>
                <w:sz w:val="32"/>
                <w:szCs w:val="32"/>
                <w:lang w:val="uk-UA"/>
              </w:rPr>
              <w:br/>
              <w:t xml:space="preserve">Діапазон частот: 4,9 - 6,0 ГГц Поляризація: </w:t>
            </w:r>
            <w:r w:rsidRPr="00DD595A">
              <w:rPr>
                <w:color w:val="000000" w:themeColor="text1"/>
                <w:sz w:val="32"/>
                <w:szCs w:val="32"/>
              </w:rPr>
              <w:t>RHCP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 - права колова Спрямованість: направлена Ширина діаграми спрямованості: у </w:t>
            </w:r>
            <w:proofErr w:type="spellStart"/>
            <w:r w:rsidRPr="00DD595A">
              <w:rPr>
                <w:color w:val="000000" w:themeColor="text1"/>
                <w:sz w:val="32"/>
                <w:szCs w:val="32"/>
                <w:lang w:val="uk-UA"/>
              </w:rPr>
              <w:t>верт</w:t>
            </w:r>
            <w:proofErr w:type="spellEnd"/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. площ. - 15 градусів; 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br/>
              <w:t xml:space="preserve">горизонт. площ. - 30 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lastRenderedPageBreak/>
              <w:t>градусів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br/>
              <w:t>Вага, грам: 120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br/>
              <w:t xml:space="preserve">Розміри (Д х Ш х В), см: 20 х 10 х 1,5 </w:t>
            </w:r>
            <w:proofErr w:type="spellStart"/>
            <w:r w:rsidRPr="00DD595A">
              <w:rPr>
                <w:color w:val="000000" w:themeColor="text1"/>
                <w:sz w:val="32"/>
                <w:szCs w:val="32"/>
                <w:lang w:val="uk-UA"/>
              </w:rPr>
              <w:t>Роз'єм</w:t>
            </w:r>
            <w:proofErr w:type="spellEnd"/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: </w:t>
            </w:r>
            <w:r w:rsidRPr="00DD595A">
              <w:rPr>
                <w:color w:val="000000" w:themeColor="text1"/>
                <w:sz w:val="32"/>
                <w:szCs w:val="32"/>
              </w:rPr>
              <w:t>SMA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 </w:t>
            </w:r>
            <w:r w:rsidRPr="00DD595A">
              <w:rPr>
                <w:color w:val="000000" w:themeColor="text1"/>
                <w:sz w:val="32"/>
                <w:szCs w:val="32"/>
              </w:rPr>
              <w:t>M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 / </w:t>
            </w:r>
            <w:r w:rsidRPr="00DD595A">
              <w:rPr>
                <w:color w:val="000000" w:themeColor="text1"/>
                <w:sz w:val="32"/>
                <w:szCs w:val="32"/>
              </w:rPr>
              <w:t>SMA</w:t>
            </w:r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 </w:t>
            </w:r>
            <w:r w:rsidRPr="00DD595A">
              <w:rPr>
                <w:color w:val="000000" w:themeColor="text1"/>
                <w:sz w:val="32"/>
                <w:szCs w:val="32"/>
              </w:rPr>
              <w:t>F</w:t>
            </w: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426449" cy="1310005"/>
                  <wp:effectExtent l="0" t="0" r="0" b="0"/>
                  <wp:docPr id="108451826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865763" name="Picture 50986576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06" cy="134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3 000 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₴</w:t>
            </w:r>
          </w:p>
        </w:tc>
      </w:tr>
      <w:tr w:rsidR="00C42AE4" w:rsidRPr="00DD595A" w:rsidTr="000F224B">
        <w:tc>
          <w:tcPr>
            <w:tcW w:w="603" w:type="dxa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lastRenderedPageBreak/>
              <w:t>8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Антена синфазна решітка R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t>HCP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 14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t>db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, 4.9-6.0 ГГц «Барвінок» L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t>ITE</w:t>
            </w: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color w:val="000000" w:themeColor="text1"/>
                <w:sz w:val="32"/>
                <w:szCs w:val="32"/>
              </w:rPr>
            </w:pPr>
            <w:proofErr w:type="spellStart"/>
            <w:r w:rsidRPr="00DD595A">
              <w:rPr>
                <w:color w:val="000000" w:themeColor="text1"/>
                <w:sz w:val="32"/>
                <w:szCs w:val="32"/>
              </w:rPr>
              <w:t>Підсилення</w:t>
            </w:r>
            <w:proofErr w:type="spellEnd"/>
            <w:r w:rsidRPr="00DD595A">
              <w:rPr>
                <w:color w:val="000000" w:themeColor="text1"/>
                <w:sz w:val="32"/>
                <w:szCs w:val="32"/>
              </w:rPr>
              <w:t xml:space="preserve">: 14 </w:t>
            </w:r>
            <w:proofErr w:type="spellStart"/>
            <w:r w:rsidRPr="00DD595A">
              <w:rPr>
                <w:color w:val="000000" w:themeColor="text1"/>
                <w:sz w:val="32"/>
                <w:szCs w:val="32"/>
              </w:rPr>
              <w:t>dB</w:t>
            </w:r>
            <w:proofErr w:type="spellEnd"/>
            <w:proofErr w:type="gramStart"/>
            <w:r w:rsidRPr="00DD595A">
              <w:rPr>
                <w:color w:val="000000" w:themeColor="text1"/>
                <w:sz w:val="32"/>
                <w:szCs w:val="32"/>
              </w:rPr>
              <w:br/>
            </w:r>
            <w:proofErr w:type="spellStart"/>
            <w:r w:rsidRPr="00DD595A">
              <w:rPr>
                <w:color w:val="000000" w:themeColor="text1"/>
                <w:sz w:val="32"/>
                <w:szCs w:val="32"/>
              </w:rPr>
              <w:t>Д</w:t>
            </w:r>
            <w:proofErr w:type="gramEnd"/>
            <w:r w:rsidRPr="00DD595A">
              <w:rPr>
                <w:color w:val="000000" w:themeColor="text1"/>
                <w:sz w:val="32"/>
                <w:szCs w:val="32"/>
              </w:rPr>
              <w:t>іапазон</w:t>
            </w:r>
            <w:proofErr w:type="spellEnd"/>
            <w:r w:rsidRPr="00DD595A">
              <w:rPr>
                <w:color w:val="000000" w:themeColor="text1"/>
                <w:sz w:val="32"/>
                <w:szCs w:val="32"/>
              </w:rPr>
              <w:t xml:space="preserve"> частот: 4,9 - 6,0 ГГц Поляризація: RHCP - права колова Спрямованість: направлена Ширина діаграми спрямованості: у верт. площ. - 29 градусів; у горизонт. площ. - 29 градусів</w:t>
            </w:r>
            <w:r w:rsidRPr="00DD595A">
              <w:rPr>
                <w:color w:val="000000" w:themeColor="text1"/>
                <w:sz w:val="32"/>
                <w:szCs w:val="32"/>
              </w:rPr>
              <w:br/>
              <w:t xml:space="preserve">Вага, </w:t>
            </w:r>
            <w:proofErr w:type="gramStart"/>
            <w:r w:rsidRPr="00DD595A">
              <w:rPr>
                <w:color w:val="000000" w:themeColor="text1"/>
                <w:sz w:val="32"/>
                <w:szCs w:val="32"/>
              </w:rPr>
              <w:t>грам</w:t>
            </w:r>
            <w:proofErr w:type="gramEnd"/>
            <w:r w:rsidRPr="00DD595A">
              <w:rPr>
                <w:color w:val="000000" w:themeColor="text1"/>
                <w:sz w:val="32"/>
                <w:szCs w:val="32"/>
              </w:rPr>
              <w:t>: 65</w:t>
            </w:r>
            <w:r w:rsidRPr="00DD595A">
              <w:rPr>
                <w:color w:val="000000" w:themeColor="text1"/>
                <w:sz w:val="32"/>
                <w:szCs w:val="32"/>
              </w:rPr>
              <w:br/>
              <w:t>Розміри (Д х Ш х В), см: 10 х 10 х 1,5 Роз'єм: SMA M / SMA F</w:t>
            </w: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424557" cy="1135847"/>
                  <wp:effectExtent l="0" t="0" r="0" b="0"/>
                  <wp:docPr id="56756941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02658" name="Picture 8770265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41" cy="114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432177" cy="885777"/>
                  <wp:effectExtent l="0" t="0" r="3175" b="3810"/>
                  <wp:docPr id="7734737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89176" name="Picture 120218917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190" cy="90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t xml:space="preserve">1 500 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₴</w:t>
            </w:r>
          </w:p>
        </w:tc>
      </w:tr>
      <w:tr w:rsidR="00C42AE4" w:rsidRPr="00DD595A" w:rsidTr="000F224B">
        <w:tc>
          <w:tcPr>
            <w:tcW w:w="603" w:type="dxa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9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Антена синфазна решітка 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20,5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t>db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,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5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,2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-6.0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 ГГц</w:t>
            </w: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color w:val="000000" w:themeColor="text1"/>
                <w:sz w:val="32"/>
                <w:szCs w:val="32"/>
              </w:rPr>
            </w:pPr>
            <w:proofErr w:type="gramStart"/>
            <w:r w:rsidRPr="00DD595A">
              <w:rPr>
                <w:color w:val="000000" w:themeColor="text1"/>
                <w:sz w:val="32"/>
                <w:szCs w:val="32"/>
              </w:rPr>
              <w:t>П</w:t>
            </w:r>
            <w:proofErr w:type="gramEnd"/>
            <w:r w:rsidRPr="00DD595A">
              <w:rPr>
                <w:color w:val="000000" w:themeColor="text1"/>
                <w:sz w:val="32"/>
                <w:szCs w:val="32"/>
              </w:rPr>
              <w:t>ідсилення: 20.5 dB</w:t>
            </w:r>
            <w:r w:rsidRPr="00DD595A">
              <w:rPr>
                <w:color w:val="000000" w:themeColor="text1"/>
                <w:sz w:val="32"/>
                <w:szCs w:val="32"/>
              </w:rPr>
              <w:br/>
              <w:t>Діапазон частот: 5,2 - 6,0 ГГц Поляризація: лінійна Спрямованість: направлена Ширина діаграми спрямованості: у верт. площ. - 13 градусів; у горизонт. площ. - 13 градусів</w:t>
            </w:r>
            <w:r w:rsidRPr="00DD595A">
              <w:rPr>
                <w:color w:val="000000" w:themeColor="text1"/>
                <w:sz w:val="32"/>
                <w:szCs w:val="32"/>
              </w:rPr>
              <w:br/>
              <w:t>Вага, грам: 300</w:t>
            </w:r>
            <w:r w:rsidRPr="00DD595A">
              <w:rPr>
                <w:color w:val="000000" w:themeColor="text1"/>
                <w:sz w:val="32"/>
                <w:szCs w:val="32"/>
              </w:rPr>
              <w:br/>
              <w:t xml:space="preserve">Розміри (Д х Ш х В), </w:t>
            </w:r>
            <w:r w:rsidRPr="00DD595A">
              <w:rPr>
                <w:color w:val="000000" w:themeColor="text1"/>
                <w:sz w:val="32"/>
                <w:szCs w:val="32"/>
              </w:rPr>
              <w:lastRenderedPageBreak/>
              <w:t>см: 19,5 х 19,5 х 1,5</w:t>
            </w:r>
            <w:r w:rsidRPr="00DD595A">
              <w:rPr>
                <w:color w:val="000000" w:themeColor="text1"/>
                <w:sz w:val="32"/>
                <w:szCs w:val="32"/>
              </w:rPr>
              <w:br/>
              <w:t>Роз'єм: SMA M / SMA F</w:t>
            </w: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412875" cy="1453630"/>
                  <wp:effectExtent l="0" t="0" r="0" b="0"/>
                  <wp:docPr id="8043109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29490" name="Picture 16872949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35" cy="146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461448" cy="952156"/>
                  <wp:effectExtent l="0" t="0" r="0" b="635"/>
                  <wp:docPr id="136409802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098025" name="Picture 136409802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86" cy="96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2 800 </w:t>
            </w: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₴</w:t>
            </w:r>
          </w:p>
        </w:tc>
      </w:tr>
      <w:tr w:rsidR="00C42AE4" w:rsidRPr="00DD595A" w:rsidTr="00E77E5A">
        <w:tc>
          <w:tcPr>
            <w:tcW w:w="11199" w:type="dxa"/>
            <w:gridSpan w:val="5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8"/>
                <w:szCs w:val="48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48"/>
                <w:szCs w:val="48"/>
                <w:lang w:val="uk-UA"/>
              </w:rPr>
              <w:lastRenderedPageBreak/>
              <w:t xml:space="preserve">Антени для </w:t>
            </w:r>
            <w:r w:rsidRPr="00DD595A">
              <w:rPr>
                <w:rFonts w:ascii="Times New Roman" w:hAnsi="Times New Roman" w:cs="Times New Roman"/>
                <w:color w:val="FFFFFF" w:themeColor="background1"/>
                <w:sz w:val="48"/>
                <w:szCs w:val="48"/>
                <w:lang w:val="en-US"/>
              </w:rPr>
              <w:t>FPV/</w:t>
            </w:r>
            <w:r w:rsidRPr="00DD595A">
              <w:rPr>
                <w:rFonts w:ascii="Times New Roman" w:hAnsi="Times New Roman" w:cs="Times New Roman"/>
                <w:color w:val="FFFFFF" w:themeColor="background1"/>
                <w:sz w:val="48"/>
                <w:szCs w:val="48"/>
                <w:lang w:val="uk-UA"/>
              </w:rPr>
              <w:t>Бортів</w:t>
            </w:r>
          </w:p>
        </w:tc>
      </w:tr>
      <w:tr w:rsidR="00C42AE4" w:rsidRPr="00DD595A" w:rsidTr="000F224B">
        <w:tc>
          <w:tcPr>
            <w:tcW w:w="603" w:type="dxa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10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color w:val="333333"/>
                <w:sz w:val="32"/>
                <w:szCs w:val="32"/>
              </w:rPr>
              <w:t>Кіль - антена 500 - 1000 МГц</w:t>
            </w:r>
          </w:p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color w:val="333333"/>
                <w:sz w:val="32"/>
                <w:szCs w:val="32"/>
              </w:rPr>
              <w:t>Кіль для БПЛА із вбудованою широкосмуговою антеною.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637731" cy="1246100"/>
                  <wp:effectExtent l="0" t="0" r="635" b="0"/>
                  <wp:docPr id="43144426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4261" name="Picture 43144426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791" cy="1258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650 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</w:rPr>
              <w:t>₴</w:t>
            </w:r>
          </w:p>
        </w:tc>
      </w:tr>
      <w:tr w:rsidR="00C42AE4" w:rsidRPr="00DD595A" w:rsidTr="000F224B">
        <w:tc>
          <w:tcPr>
            <w:tcW w:w="603" w:type="dxa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11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color w:val="333333"/>
                <w:sz w:val="32"/>
                <w:szCs w:val="32"/>
              </w:rPr>
              <w:t>Антена RHCP- конюшина 3.3 ГГц</w:t>
            </w:r>
          </w:p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color w:val="333333"/>
                <w:sz w:val="32"/>
                <w:szCs w:val="32"/>
              </w:rPr>
              <w:t>Колова поляризація, широка смуга, мала парусність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637665" cy="1207330"/>
                  <wp:effectExtent l="0" t="0" r="635" b="0"/>
                  <wp:docPr id="133379285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792858" name="Picture 133379285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630" cy="122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250 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</w:rPr>
              <w:t>₴</w:t>
            </w:r>
          </w:p>
        </w:tc>
      </w:tr>
      <w:tr w:rsidR="00C42AE4" w:rsidRPr="00DD595A" w:rsidTr="000F224B">
        <w:tc>
          <w:tcPr>
            <w:tcW w:w="603" w:type="dxa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12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color w:val="333333"/>
                <w:sz w:val="32"/>
                <w:szCs w:val="32"/>
              </w:rPr>
              <w:t>Антена широкосмугова диполь 2200 — 2700 МГц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color w:val="333333"/>
                <w:sz w:val="32"/>
                <w:szCs w:val="32"/>
              </w:rPr>
              <w:t>Широкосмуговий диполь який покриває всю смугу 2200 - 2700 МГц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637665" cy="1164561"/>
                  <wp:effectExtent l="0" t="0" r="635" b="4445"/>
                  <wp:docPr id="206716993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169936" name="Picture 206716993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030" cy="119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8B6207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150 </w:t>
            </w:r>
            <w:r w:rsidR="00C42AE4" w:rsidRPr="00DD595A">
              <w:rPr>
                <w:rFonts w:ascii="Times New Roman" w:hAnsi="Times New Roman" w:cs="Times New Roman"/>
                <w:color w:val="040C28"/>
                <w:sz w:val="32"/>
                <w:szCs w:val="32"/>
              </w:rPr>
              <w:t>₴</w:t>
            </w:r>
          </w:p>
        </w:tc>
      </w:tr>
      <w:tr w:rsidR="00C42AE4" w:rsidRPr="00DD595A" w:rsidTr="000F224B">
        <w:tc>
          <w:tcPr>
            <w:tcW w:w="603" w:type="dxa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13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color w:val="333333"/>
                <w:sz w:val="32"/>
                <w:szCs w:val="32"/>
              </w:rPr>
              <w:t>Антена колінеарна широкосмугова 4.9 - 5.9 ГГц, 7 dB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color w:val="333333"/>
                <w:sz w:val="32"/>
                <w:szCs w:val="32"/>
              </w:rPr>
              <w:t>Широкосмугова колінеарна на частоти 4.9 - 5.9 ГГц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637665" cy="1086290"/>
                  <wp:effectExtent l="0" t="0" r="635" b="6350"/>
                  <wp:docPr id="113291530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915302" name="Picture 113291530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492" cy="1096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350 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</w:rPr>
              <w:t>₴</w:t>
            </w:r>
          </w:p>
        </w:tc>
      </w:tr>
      <w:tr w:rsidR="00C42AE4" w:rsidRPr="00DD595A" w:rsidTr="000F224B">
        <w:tc>
          <w:tcPr>
            <w:tcW w:w="603" w:type="dxa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14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Диско-конусна антена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600-900 МГц</w:t>
            </w: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  <w:lang w:val="uk-UA"/>
              </w:rPr>
            </w:pPr>
            <w:r w:rsidRPr="00DD595A">
              <w:rPr>
                <w:sz w:val="32"/>
                <w:szCs w:val="32"/>
                <w:lang w:val="uk-UA"/>
              </w:rPr>
              <w:t xml:space="preserve">Підсилення: 3 </w:t>
            </w:r>
            <w:proofErr w:type="spellStart"/>
            <w:r w:rsidRPr="00DD595A">
              <w:rPr>
                <w:sz w:val="32"/>
                <w:szCs w:val="32"/>
              </w:rPr>
              <w:t>dB</w:t>
            </w:r>
            <w:proofErr w:type="spellEnd"/>
            <w:r w:rsidRPr="00DD595A">
              <w:rPr>
                <w:sz w:val="32"/>
                <w:szCs w:val="32"/>
                <w:lang w:val="uk-UA"/>
              </w:rPr>
              <w:br/>
              <w:t xml:space="preserve">Діапазон частот: 600 - 900 </w:t>
            </w:r>
            <w:proofErr w:type="spellStart"/>
            <w:r w:rsidRPr="00DD595A">
              <w:rPr>
                <w:sz w:val="32"/>
                <w:szCs w:val="32"/>
                <w:lang w:val="uk-UA"/>
              </w:rPr>
              <w:t>МГц</w:t>
            </w:r>
            <w:proofErr w:type="spellEnd"/>
            <w:r w:rsidRPr="00DD595A">
              <w:rPr>
                <w:sz w:val="32"/>
                <w:szCs w:val="32"/>
                <w:lang w:val="uk-UA"/>
              </w:rPr>
              <w:t xml:space="preserve"> Поляризація: </w:t>
            </w:r>
            <w:proofErr w:type="spellStart"/>
            <w:r w:rsidRPr="00DD595A">
              <w:rPr>
                <w:sz w:val="32"/>
                <w:szCs w:val="32"/>
                <w:lang w:val="uk-UA"/>
              </w:rPr>
              <w:t>лінійна</w:t>
            </w:r>
            <w:proofErr w:type="spellEnd"/>
            <w:r w:rsidRPr="00DD595A">
              <w:rPr>
                <w:sz w:val="32"/>
                <w:szCs w:val="32"/>
                <w:lang w:val="uk-UA"/>
              </w:rPr>
              <w:t xml:space="preserve"> Спрямованість: </w:t>
            </w:r>
            <w:proofErr w:type="spellStart"/>
            <w:r w:rsidRPr="00DD595A">
              <w:rPr>
                <w:sz w:val="32"/>
                <w:szCs w:val="32"/>
                <w:lang w:val="uk-UA"/>
              </w:rPr>
              <w:t>всенаправлена</w:t>
            </w:r>
            <w:proofErr w:type="spellEnd"/>
            <w:r w:rsidRPr="00DD595A">
              <w:rPr>
                <w:sz w:val="32"/>
                <w:szCs w:val="32"/>
                <w:lang w:val="uk-UA"/>
              </w:rPr>
              <w:t xml:space="preserve"> Ширина діаграми спрямованості: Вага, </w:t>
            </w:r>
            <w:r w:rsidRPr="00DD595A">
              <w:rPr>
                <w:sz w:val="32"/>
                <w:szCs w:val="32"/>
                <w:lang w:val="uk-UA"/>
              </w:rPr>
              <w:lastRenderedPageBreak/>
              <w:t>грам:</w:t>
            </w:r>
            <w:r w:rsidRPr="00DD595A">
              <w:rPr>
                <w:sz w:val="32"/>
                <w:szCs w:val="32"/>
                <w:lang w:val="uk-UA"/>
              </w:rPr>
              <w:br/>
              <w:t>Розміри (Д х Ш х В), см:</w:t>
            </w:r>
            <w:r w:rsidRPr="00DD595A">
              <w:rPr>
                <w:sz w:val="32"/>
                <w:szCs w:val="32"/>
                <w:lang w:val="uk-UA"/>
              </w:rPr>
              <w:br/>
            </w:r>
            <w:proofErr w:type="spellStart"/>
            <w:r w:rsidRPr="00DD595A">
              <w:rPr>
                <w:sz w:val="32"/>
                <w:szCs w:val="32"/>
                <w:lang w:val="uk-UA"/>
              </w:rPr>
              <w:t>Роз'єм</w:t>
            </w:r>
            <w:proofErr w:type="spellEnd"/>
            <w:r w:rsidRPr="00DD595A">
              <w:rPr>
                <w:sz w:val="32"/>
                <w:szCs w:val="32"/>
                <w:lang w:val="uk-UA"/>
              </w:rPr>
              <w:t xml:space="preserve">: </w:t>
            </w:r>
            <w:r w:rsidRPr="00DD595A">
              <w:rPr>
                <w:sz w:val="32"/>
                <w:szCs w:val="32"/>
              </w:rPr>
              <w:t>SMA</w:t>
            </w:r>
            <w:r w:rsidRPr="00DD595A">
              <w:rPr>
                <w:sz w:val="32"/>
                <w:szCs w:val="32"/>
                <w:lang w:val="uk-UA"/>
              </w:rPr>
              <w:t xml:space="preserve"> / </w:t>
            </w:r>
            <w:r w:rsidRPr="00DD595A">
              <w:rPr>
                <w:sz w:val="32"/>
                <w:szCs w:val="32"/>
              </w:rPr>
              <w:t>N</w:t>
            </w:r>
            <w:r w:rsidRPr="00DD595A">
              <w:rPr>
                <w:sz w:val="32"/>
                <w:szCs w:val="32"/>
                <w:lang w:val="uk-UA"/>
              </w:rPr>
              <w:t>-</w:t>
            </w:r>
            <w:proofErr w:type="spellStart"/>
            <w:r w:rsidRPr="00DD595A">
              <w:rPr>
                <w:sz w:val="32"/>
                <w:szCs w:val="32"/>
              </w:rPr>
              <w:t>Type</w:t>
            </w:r>
            <w:proofErr w:type="spellEnd"/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642881" cy="900752"/>
                  <wp:effectExtent l="0" t="0" r="0" b="1270"/>
                  <wp:docPr id="203240001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400013" name="Picture 20324000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455" cy="91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1652989" cy="1105469"/>
                  <wp:effectExtent l="0" t="0" r="0" b="0"/>
                  <wp:docPr id="139439780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397800" name="Picture 139439780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73" cy="112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lastRenderedPageBreak/>
              <w:t xml:space="preserve">9000 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</w:rPr>
              <w:t>₴</w:t>
            </w:r>
          </w:p>
        </w:tc>
      </w:tr>
      <w:tr w:rsidR="00C42AE4" w:rsidRPr="00DD595A" w:rsidTr="00C42AE4">
        <w:tc>
          <w:tcPr>
            <w:tcW w:w="11199" w:type="dxa"/>
            <w:gridSpan w:val="5"/>
            <w:shd w:val="clear" w:color="auto" w:fill="AEAAAA" w:themeFill="background2" w:themeFillShade="BF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8"/>
                <w:szCs w:val="48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48"/>
                <w:szCs w:val="48"/>
                <w:lang w:val="uk-UA"/>
              </w:rPr>
              <w:lastRenderedPageBreak/>
              <w:t>Високочастотні фільтри</w:t>
            </w:r>
          </w:p>
        </w:tc>
      </w:tr>
      <w:tr w:rsidR="00C42AE4" w:rsidRPr="00DD595A" w:rsidTr="005C686E">
        <w:tc>
          <w:tcPr>
            <w:tcW w:w="603" w:type="dxa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15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sz w:val="32"/>
                <w:szCs w:val="32"/>
              </w:rPr>
              <w:t>Bandpass фільтр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sz w:val="32"/>
                <w:szCs w:val="32"/>
              </w:rPr>
              <w:t>700 - 1000 МГц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656308" cy="1665026"/>
                  <wp:effectExtent l="0" t="0" r="0" b="0"/>
                  <wp:docPr id="18605449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54494" name="Picture 18605449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004" cy="169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450 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</w:rPr>
              <w:t>₴</w:t>
            </w:r>
          </w:p>
        </w:tc>
      </w:tr>
      <w:tr w:rsidR="00C42AE4" w:rsidRPr="00DD595A" w:rsidTr="005C686E">
        <w:tc>
          <w:tcPr>
            <w:tcW w:w="603" w:type="dxa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16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color w:val="000000" w:themeColor="text1"/>
                <w:sz w:val="32"/>
                <w:szCs w:val="32"/>
              </w:rPr>
            </w:pPr>
            <w:r w:rsidRPr="00DD595A">
              <w:rPr>
                <w:sz w:val="32"/>
                <w:szCs w:val="32"/>
              </w:rPr>
              <w:t>Bandpass фільтр</w:t>
            </w: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sz w:val="32"/>
                <w:szCs w:val="32"/>
              </w:rPr>
              <w:t>1280 МГц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624084" cy="1741379"/>
                  <wp:effectExtent l="0" t="0" r="1905" b="0"/>
                  <wp:docPr id="11814089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40899" name="Picture 11814089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147" cy="179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450 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</w:rPr>
              <w:t>₴</w:t>
            </w:r>
          </w:p>
        </w:tc>
      </w:tr>
      <w:tr w:rsidR="00C42AE4" w:rsidRPr="00DD595A" w:rsidTr="005C686E">
        <w:tc>
          <w:tcPr>
            <w:tcW w:w="603" w:type="dxa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17</w:t>
            </w:r>
          </w:p>
        </w:tc>
        <w:tc>
          <w:tcPr>
            <w:tcW w:w="3044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sz w:val="32"/>
                <w:szCs w:val="32"/>
              </w:rPr>
              <w:t>Bandpass фільтр 2350 - 2800 МГц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3162" w:type="dxa"/>
            <w:vAlign w:val="center"/>
          </w:tcPr>
          <w:p w:rsidR="00C42AE4" w:rsidRPr="00DD595A" w:rsidRDefault="00C42AE4" w:rsidP="00C42AE4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  <w:r w:rsidRPr="00DD595A">
              <w:rPr>
                <w:sz w:val="32"/>
                <w:szCs w:val="32"/>
              </w:rPr>
              <w:t>2350 - 2800 МГц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282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1585998" cy="1692322"/>
                  <wp:effectExtent l="0" t="0" r="1905" b="0"/>
                  <wp:docPr id="48748301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483015" name="Picture 48748301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263" cy="171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vAlign w:val="center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450 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</w:rPr>
              <w:t>₴</w:t>
            </w:r>
          </w:p>
        </w:tc>
      </w:tr>
      <w:tr w:rsidR="00C42AE4" w:rsidRPr="00DD595A" w:rsidTr="005C686E">
        <w:trPr>
          <w:trHeight w:val="1854"/>
        </w:trPr>
        <w:tc>
          <w:tcPr>
            <w:tcW w:w="603" w:type="dxa"/>
            <w:shd w:val="clear" w:color="auto" w:fill="AEAAAA" w:themeFill="background2" w:themeFillShade="BF"/>
          </w:tcPr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18</w:t>
            </w:r>
          </w:p>
        </w:tc>
        <w:tc>
          <w:tcPr>
            <w:tcW w:w="3044" w:type="dxa"/>
          </w:tcPr>
          <w:p w:rsidR="0053012C" w:rsidRDefault="0053012C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  <w:p w:rsidR="00C42AE4" w:rsidRPr="00DD595A" w:rsidRDefault="000F224B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proofErr w:type="spellStart"/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Спарка</w:t>
            </w:r>
            <w:proofErr w:type="spellEnd"/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логоперіодичних</w:t>
            </w:r>
            <w:proofErr w:type="spellEnd"/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 антен «КРАКЕН»</w:t>
            </w:r>
          </w:p>
        </w:tc>
        <w:tc>
          <w:tcPr>
            <w:tcW w:w="3162" w:type="dxa"/>
          </w:tcPr>
          <w:p w:rsidR="000F224B" w:rsidRPr="00DD595A" w:rsidRDefault="000F224B" w:rsidP="000F224B">
            <w:pPr>
              <w:pStyle w:val="a5"/>
              <w:shd w:val="clear" w:color="auto" w:fill="FFFFFF"/>
              <w:jc w:val="center"/>
              <w:rPr>
                <w:sz w:val="32"/>
                <w:szCs w:val="32"/>
                <w:lang w:val="uk-UA"/>
              </w:rPr>
            </w:pPr>
          </w:p>
          <w:p w:rsidR="000F224B" w:rsidRPr="00DD595A" w:rsidRDefault="000F224B" w:rsidP="000F224B">
            <w:pPr>
              <w:pStyle w:val="a5"/>
              <w:shd w:val="clear" w:color="auto" w:fill="FFFFFF"/>
              <w:jc w:val="center"/>
              <w:rPr>
                <w:sz w:val="32"/>
                <w:szCs w:val="32"/>
                <w:lang w:val="uk-UA"/>
              </w:rPr>
            </w:pPr>
            <w:r w:rsidRPr="00DD595A">
              <w:rPr>
                <w:sz w:val="32"/>
                <w:szCs w:val="32"/>
                <w:lang w:val="uk-UA"/>
              </w:rPr>
              <w:t>2.1-2.7 ГГц</w:t>
            </w:r>
          </w:p>
          <w:p w:rsidR="00C42AE4" w:rsidRPr="00DD595A" w:rsidRDefault="00C42AE4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2825" w:type="dxa"/>
          </w:tcPr>
          <w:p w:rsidR="00C42AE4" w:rsidRPr="00DD595A" w:rsidRDefault="000F224B" w:rsidP="000F224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563007" cy="1167224"/>
                  <wp:effectExtent l="19050" t="0" r="0" b="0"/>
                  <wp:docPr id="1" name="Рисунок 1" descr="Спарка логоперіодичних антен &quot;Кракен&quot; 2,1 - 2,7 ГГЦ">
                    <a:hlinkClick xmlns:a="http://schemas.openxmlformats.org/drawingml/2006/main" r:id="rId27" tooltip="&quot;Спарка логоперіодичних антен &quot;Кракен&quot; 2,1 - 2,7 ГГЦ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парка логоперіодичних антен &quot;Кракен&quot; 2,1 - 2,7 ГГЦ">
                            <a:hlinkClick r:id="rId27" tooltip="&quot;Спарка логоперіодичних антен &quot;Кракен&quot; 2,1 - 2,7 ГГЦ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66" cy="11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</w:tcPr>
          <w:p w:rsidR="00794075" w:rsidRDefault="00794075" w:rsidP="00C42AE4">
            <w:pPr>
              <w:jc w:val="center"/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</w:pPr>
          </w:p>
          <w:p w:rsidR="00794075" w:rsidRDefault="00794075" w:rsidP="00C42AE4">
            <w:pPr>
              <w:jc w:val="center"/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</w:pPr>
          </w:p>
          <w:p w:rsidR="00C42AE4" w:rsidRPr="00DD595A" w:rsidRDefault="000F224B" w:rsidP="00C42AE4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2200 </w:t>
            </w:r>
            <w:r w:rsidR="00C42AE4" w:rsidRPr="00DD595A">
              <w:rPr>
                <w:rFonts w:ascii="Times New Roman" w:hAnsi="Times New Roman" w:cs="Times New Roman"/>
                <w:color w:val="040C28"/>
                <w:sz w:val="30"/>
                <w:szCs w:val="30"/>
              </w:rPr>
              <w:t>₴</w:t>
            </w:r>
          </w:p>
        </w:tc>
      </w:tr>
      <w:tr w:rsidR="00DD595A" w:rsidRPr="00DD595A" w:rsidTr="005C686E">
        <w:tc>
          <w:tcPr>
            <w:tcW w:w="603" w:type="dxa"/>
            <w:tcBorders>
              <w:bottom w:val="single" w:sz="4" w:space="0" w:color="auto"/>
            </w:tcBorders>
            <w:shd w:val="clear" w:color="auto" w:fill="AEAAAA" w:themeFill="background2" w:themeFillShade="BF"/>
          </w:tcPr>
          <w:p w:rsidR="000F224B" w:rsidRPr="00DD595A" w:rsidRDefault="000F224B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lastRenderedPageBreak/>
              <w:t>19</w:t>
            </w:r>
          </w:p>
        </w:tc>
        <w:tc>
          <w:tcPr>
            <w:tcW w:w="3044" w:type="dxa"/>
            <w:tcBorders>
              <w:bottom w:val="single" w:sz="4" w:space="0" w:color="auto"/>
            </w:tcBorders>
          </w:tcPr>
          <w:p w:rsidR="000F224B" w:rsidRPr="00DD595A" w:rsidRDefault="000F224B" w:rsidP="003809B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  <w:p w:rsidR="000F224B" w:rsidRPr="00DD595A" w:rsidRDefault="000F224B" w:rsidP="003809B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  <w:proofErr w:type="spellStart"/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Спарка</w:t>
            </w:r>
            <w:proofErr w:type="spellEnd"/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 </w:t>
            </w:r>
            <w:proofErr w:type="spellStart"/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>логоперіодичних</w:t>
            </w:r>
            <w:proofErr w:type="spellEnd"/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  <w:t xml:space="preserve"> антен «КРАКЕН»</w:t>
            </w:r>
          </w:p>
        </w:tc>
        <w:tc>
          <w:tcPr>
            <w:tcW w:w="3162" w:type="dxa"/>
            <w:tcBorders>
              <w:bottom w:val="single" w:sz="4" w:space="0" w:color="auto"/>
            </w:tcBorders>
          </w:tcPr>
          <w:p w:rsidR="000F224B" w:rsidRPr="00DD595A" w:rsidRDefault="000F224B" w:rsidP="003809B3">
            <w:pPr>
              <w:pStyle w:val="a5"/>
              <w:shd w:val="clear" w:color="auto" w:fill="FFFFFF"/>
              <w:jc w:val="center"/>
              <w:rPr>
                <w:sz w:val="32"/>
                <w:szCs w:val="32"/>
                <w:lang w:val="uk-UA"/>
              </w:rPr>
            </w:pPr>
          </w:p>
          <w:p w:rsidR="000F224B" w:rsidRPr="00DD595A" w:rsidRDefault="000F224B" w:rsidP="003809B3">
            <w:pPr>
              <w:pStyle w:val="a5"/>
              <w:shd w:val="clear" w:color="auto" w:fill="FFFFFF"/>
              <w:jc w:val="center"/>
              <w:rPr>
                <w:sz w:val="32"/>
                <w:szCs w:val="32"/>
                <w:lang w:val="uk-UA"/>
              </w:rPr>
            </w:pPr>
            <w:r w:rsidRPr="00DD595A">
              <w:rPr>
                <w:sz w:val="32"/>
                <w:szCs w:val="32"/>
                <w:lang w:val="uk-UA"/>
              </w:rPr>
              <w:t>1.8</w:t>
            </w:r>
            <w:r w:rsidRPr="00DD595A">
              <w:rPr>
                <w:sz w:val="32"/>
                <w:szCs w:val="32"/>
                <w:lang w:val="uk-UA"/>
              </w:rPr>
              <w:t>-2.</w:t>
            </w:r>
            <w:r w:rsidRPr="00DD595A">
              <w:rPr>
                <w:sz w:val="32"/>
                <w:szCs w:val="32"/>
                <w:lang w:val="uk-UA"/>
              </w:rPr>
              <w:t>5</w:t>
            </w:r>
            <w:r w:rsidRPr="00DD595A">
              <w:rPr>
                <w:sz w:val="32"/>
                <w:szCs w:val="32"/>
                <w:lang w:val="uk-UA"/>
              </w:rPr>
              <w:t xml:space="preserve"> ГГц</w:t>
            </w:r>
          </w:p>
          <w:p w:rsidR="000F224B" w:rsidRPr="00DD595A" w:rsidRDefault="000F224B" w:rsidP="003809B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uk-UA"/>
              </w:rPr>
            </w:pPr>
          </w:p>
        </w:tc>
        <w:tc>
          <w:tcPr>
            <w:tcW w:w="2825" w:type="dxa"/>
            <w:tcBorders>
              <w:bottom w:val="single" w:sz="4" w:space="0" w:color="auto"/>
            </w:tcBorders>
          </w:tcPr>
          <w:p w:rsidR="000F224B" w:rsidRPr="00DD595A" w:rsidRDefault="000F224B" w:rsidP="003809B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563007" cy="1167224"/>
                  <wp:effectExtent l="19050" t="0" r="0" b="0"/>
                  <wp:docPr id="2" name="Рисунок 1" descr="Спарка логоперіодичних антен &quot;Кракен&quot; 2,1 - 2,7 ГГЦ">
                    <a:hlinkClick xmlns:a="http://schemas.openxmlformats.org/drawingml/2006/main" r:id="rId27" tooltip="&quot;Спарка логоперіодичних антен &quot;Кракен&quot; 2,1 - 2,7 ГГЦ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парка логоперіодичних антен &quot;Кракен&quot; 2,1 - 2,7 ГГЦ">
                            <a:hlinkClick r:id="rId27" tooltip="&quot;Спарка логоперіодичних антен &quot;Кракен&quot; 2,1 - 2,7 ГГЦ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766" cy="116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bottom w:val="single" w:sz="4" w:space="0" w:color="auto"/>
            </w:tcBorders>
          </w:tcPr>
          <w:p w:rsidR="000F224B" w:rsidRPr="00DD595A" w:rsidRDefault="000F224B" w:rsidP="003809B3">
            <w:pPr>
              <w:jc w:val="center"/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</w:pPr>
          </w:p>
          <w:p w:rsidR="000F224B" w:rsidRPr="00DD595A" w:rsidRDefault="000F224B" w:rsidP="000F224B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   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2200 </w:t>
            </w:r>
            <w:r w:rsidRPr="00DD595A">
              <w:rPr>
                <w:rFonts w:ascii="Times New Roman" w:hAnsi="Times New Roman" w:cs="Times New Roman"/>
                <w:color w:val="040C28"/>
                <w:sz w:val="30"/>
                <w:szCs w:val="30"/>
              </w:rPr>
              <w:t>₴</w:t>
            </w:r>
          </w:p>
        </w:tc>
      </w:tr>
      <w:tr w:rsidR="005C686E" w:rsidRPr="00DD595A" w:rsidTr="00840DB6">
        <w:trPr>
          <w:trHeight w:val="554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EAAAA" w:themeFill="background2" w:themeFillShade="BF"/>
          </w:tcPr>
          <w:p w:rsidR="005C686E" w:rsidRPr="00DD595A" w:rsidRDefault="005C686E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</w:p>
        </w:tc>
        <w:tc>
          <w:tcPr>
            <w:tcW w:w="105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:rsidR="005C686E" w:rsidRPr="00DD595A" w:rsidRDefault="005C686E" w:rsidP="005C686E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48"/>
                <w:szCs w:val="48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48"/>
                <w:szCs w:val="48"/>
                <w:lang w:val="uk-UA"/>
              </w:rPr>
              <w:t xml:space="preserve">Аналоговий багатоканальний </w:t>
            </w:r>
            <w:proofErr w:type="spellStart"/>
            <w:r w:rsidRPr="00DD595A">
              <w:rPr>
                <w:rFonts w:ascii="Times New Roman" w:hAnsi="Times New Roman" w:cs="Times New Roman"/>
                <w:color w:val="FFFFFF" w:themeColor="background1"/>
                <w:sz w:val="48"/>
                <w:szCs w:val="48"/>
                <w:lang w:val="uk-UA"/>
              </w:rPr>
              <w:t>відеопередавач</w:t>
            </w:r>
            <w:proofErr w:type="spellEnd"/>
          </w:p>
        </w:tc>
      </w:tr>
      <w:tr w:rsidR="00DD595A" w:rsidRPr="00DD595A" w:rsidTr="00A50321">
        <w:trPr>
          <w:trHeight w:val="3822"/>
        </w:trPr>
        <w:tc>
          <w:tcPr>
            <w:tcW w:w="603" w:type="dxa"/>
            <w:tcBorders>
              <w:top w:val="single" w:sz="4" w:space="0" w:color="auto"/>
            </w:tcBorders>
            <w:shd w:val="clear" w:color="auto" w:fill="AEAAAA" w:themeFill="background2" w:themeFillShade="BF"/>
          </w:tcPr>
          <w:p w:rsidR="000F224B" w:rsidRPr="00DD595A" w:rsidRDefault="000F224B" w:rsidP="00C42A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</w:pPr>
            <w:r w:rsidRPr="00DD595A">
              <w:rPr>
                <w:rFonts w:ascii="Times New Roman" w:hAnsi="Times New Roman" w:cs="Times New Roman"/>
                <w:color w:val="FFFFFF" w:themeColor="background1"/>
                <w:sz w:val="32"/>
                <w:szCs w:val="32"/>
                <w:lang w:val="uk-UA"/>
              </w:rPr>
              <w:t>21</w:t>
            </w:r>
          </w:p>
        </w:tc>
        <w:tc>
          <w:tcPr>
            <w:tcW w:w="3044" w:type="dxa"/>
            <w:tcBorders>
              <w:top w:val="single" w:sz="4" w:space="0" w:color="auto"/>
            </w:tcBorders>
          </w:tcPr>
          <w:p w:rsidR="00E90133" w:rsidRPr="00DD595A" w:rsidRDefault="005C686E" w:rsidP="005C686E">
            <w:pPr>
              <w:pStyle w:val="a5"/>
              <w:shd w:val="clear" w:color="auto" w:fill="FFFFFF"/>
              <w:rPr>
                <w:color w:val="000000" w:themeColor="text1"/>
                <w:sz w:val="32"/>
                <w:szCs w:val="32"/>
                <w:lang w:val="en-US"/>
              </w:rPr>
            </w:pPr>
            <w:r w:rsidRPr="00DD595A">
              <w:rPr>
                <w:color w:val="000000" w:themeColor="text1"/>
                <w:sz w:val="32"/>
                <w:szCs w:val="32"/>
                <w:lang w:val="en-US"/>
              </w:rPr>
              <w:t xml:space="preserve">        </w:t>
            </w:r>
          </w:p>
          <w:p w:rsidR="00E90133" w:rsidRPr="00DD595A" w:rsidRDefault="00E90133" w:rsidP="005C686E">
            <w:pPr>
              <w:pStyle w:val="a5"/>
              <w:shd w:val="clear" w:color="auto" w:fill="FFFFFF"/>
              <w:rPr>
                <w:color w:val="000000" w:themeColor="text1"/>
                <w:sz w:val="32"/>
                <w:szCs w:val="32"/>
                <w:lang w:val="en-US"/>
              </w:rPr>
            </w:pPr>
          </w:p>
          <w:p w:rsidR="00E90133" w:rsidRPr="00DD595A" w:rsidRDefault="00E90133" w:rsidP="005C686E">
            <w:pPr>
              <w:pStyle w:val="a5"/>
              <w:shd w:val="clear" w:color="auto" w:fill="FFFFFF"/>
              <w:rPr>
                <w:color w:val="000000" w:themeColor="text1"/>
                <w:sz w:val="32"/>
                <w:szCs w:val="32"/>
                <w:lang w:val="en-US"/>
              </w:rPr>
            </w:pPr>
          </w:p>
          <w:p w:rsidR="000F224B" w:rsidRPr="00DD595A" w:rsidRDefault="00E90133" w:rsidP="005C686E">
            <w:pPr>
              <w:pStyle w:val="a5"/>
              <w:shd w:val="clear" w:color="auto" w:fill="FFFFFF"/>
              <w:rPr>
                <w:color w:val="000000" w:themeColor="text1"/>
                <w:sz w:val="32"/>
                <w:szCs w:val="32"/>
                <w:lang w:val="en-US"/>
              </w:rPr>
            </w:pPr>
            <w:r w:rsidRPr="00DD595A">
              <w:rPr>
                <w:color w:val="000000" w:themeColor="text1"/>
                <w:sz w:val="32"/>
                <w:szCs w:val="32"/>
                <w:lang w:val="en-US"/>
              </w:rPr>
              <w:t xml:space="preserve">      </w:t>
            </w:r>
            <w:r w:rsidR="005C686E" w:rsidRPr="00DD595A">
              <w:rPr>
                <w:color w:val="000000" w:themeColor="text1"/>
                <w:sz w:val="32"/>
                <w:szCs w:val="32"/>
                <w:lang w:val="en-US"/>
              </w:rPr>
              <w:t xml:space="preserve">SKIF VTX </w:t>
            </w:r>
          </w:p>
        </w:tc>
        <w:tc>
          <w:tcPr>
            <w:tcW w:w="3162" w:type="dxa"/>
            <w:tcBorders>
              <w:top w:val="single" w:sz="4" w:space="0" w:color="auto"/>
            </w:tcBorders>
          </w:tcPr>
          <w:p w:rsidR="00E90133" w:rsidRPr="00DD595A" w:rsidRDefault="00A50321" w:rsidP="00A50321">
            <w:pPr>
              <w:pStyle w:val="a5"/>
              <w:shd w:val="clear" w:color="auto" w:fill="FFFFFF"/>
              <w:spacing w:before="0" w:beforeAutospacing="0" w:after="0" w:afterAutospacing="0"/>
              <w:rPr>
                <w:sz w:val="32"/>
                <w:szCs w:val="32"/>
              </w:rPr>
            </w:pPr>
            <w:r w:rsidRPr="00DD595A">
              <w:rPr>
                <w:color w:val="000000" w:themeColor="text1"/>
                <w:sz w:val="32"/>
                <w:szCs w:val="32"/>
                <w:lang w:val="uk-UA"/>
              </w:rPr>
              <w:t xml:space="preserve">       </w:t>
            </w:r>
            <w:r w:rsidR="005C686E" w:rsidRPr="00DD595A">
              <w:rPr>
                <w:color w:val="000000" w:themeColor="text1"/>
                <w:sz w:val="32"/>
                <w:szCs w:val="32"/>
              </w:rPr>
              <w:t xml:space="preserve">1.8-2.1 </w:t>
            </w:r>
            <w:r w:rsidR="005C686E" w:rsidRPr="00DD595A">
              <w:rPr>
                <w:sz w:val="32"/>
                <w:szCs w:val="32"/>
                <w:lang w:val="uk-UA"/>
              </w:rPr>
              <w:t>ГГц</w:t>
            </w:r>
            <w:r w:rsidR="005C686E" w:rsidRPr="00DD595A">
              <w:rPr>
                <w:sz w:val="32"/>
                <w:szCs w:val="32"/>
              </w:rPr>
              <w:t xml:space="preserve"> </w:t>
            </w:r>
          </w:p>
          <w:p w:rsidR="00A50321" w:rsidRPr="00DD595A" w:rsidRDefault="005C686E" w:rsidP="00A50321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  <w:lang w:val="uk-UA"/>
              </w:rPr>
            </w:pPr>
            <w:r w:rsidRPr="00DD595A">
              <w:rPr>
                <w:color w:val="000000" w:themeColor="text1"/>
                <w:sz w:val="32"/>
                <w:szCs w:val="32"/>
                <w:lang w:val="uk-UA"/>
              </w:rPr>
              <w:t>К</w:t>
            </w:r>
            <w:proofErr w:type="spellStart"/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</w:rPr>
              <w:t>анал</w:t>
            </w:r>
            <w:proofErr w:type="spellEnd"/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  <w:lang w:val="uk-UA"/>
              </w:rPr>
              <w:t>и</w:t>
            </w:r>
            <w:r w:rsidR="00E90133"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, </w:t>
            </w:r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</w:rPr>
              <w:t>МГц:</w:t>
            </w:r>
            <w:r w:rsidR="00E90133"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</w:t>
            </w:r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  <w:lang w:val="uk-UA"/>
              </w:rPr>
              <w:t>1800,1820,</w:t>
            </w:r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 1840, 1860, 1880, 1900, </w:t>
            </w:r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  <w:lang w:val="uk-UA"/>
              </w:rPr>
              <w:t xml:space="preserve">1920, </w:t>
            </w:r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</w:rPr>
              <w:t>1940,</w:t>
            </w:r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  <w:lang w:val="uk-UA"/>
              </w:rPr>
              <w:t>1960,</w:t>
            </w:r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1980,</w:t>
            </w:r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  <w:lang w:val="uk-UA"/>
              </w:rPr>
              <w:t xml:space="preserve"> 2000,</w:t>
            </w:r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2020, </w:t>
            </w:r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  <w:lang w:val="uk-UA"/>
              </w:rPr>
              <w:t xml:space="preserve">2040, </w:t>
            </w:r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2060, </w:t>
            </w:r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  <w:lang w:val="uk-UA"/>
              </w:rPr>
              <w:t xml:space="preserve">2080, </w:t>
            </w:r>
            <w:r w:rsidRPr="00DD595A">
              <w:rPr>
                <w:rStyle w:val="a8"/>
                <w:b w:val="0"/>
                <w:color w:val="000000" w:themeColor="text1"/>
                <w:sz w:val="32"/>
                <w:szCs w:val="32"/>
                <w:bdr w:val="none" w:sz="0" w:space="0" w:color="auto" w:frame="1"/>
              </w:rPr>
              <w:t>2100.</w:t>
            </w:r>
          </w:p>
          <w:p w:rsidR="00E90133" w:rsidRPr="00DD595A" w:rsidRDefault="00E90133" w:rsidP="00A50321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bCs/>
                <w:color w:val="000000" w:themeColor="text1"/>
                <w:sz w:val="32"/>
                <w:szCs w:val="32"/>
                <w:bdr w:val="none" w:sz="0" w:space="0" w:color="auto" w:frame="1"/>
              </w:rPr>
            </w:pPr>
            <w:proofErr w:type="spellStart"/>
            <w:r w:rsidRPr="00DD595A">
              <w:rPr>
                <w:sz w:val="32"/>
                <w:szCs w:val="32"/>
                <w:lang w:eastAsia="ru-RU"/>
              </w:rPr>
              <w:t>Чутливість</w:t>
            </w:r>
            <w:proofErr w:type="spellEnd"/>
            <w:r w:rsidRPr="00DD595A">
              <w:rPr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DD595A">
              <w:rPr>
                <w:sz w:val="32"/>
                <w:szCs w:val="32"/>
                <w:lang w:eastAsia="ru-RU"/>
              </w:rPr>
              <w:t>приймача</w:t>
            </w:r>
            <w:proofErr w:type="spellEnd"/>
            <w:r w:rsidRPr="00DD595A">
              <w:rPr>
                <w:sz w:val="32"/>
                <w:szCs w:val="32"/>
                <w:lang w:eastAsia="ru-RU"/>
              </w:rPr>
              <w:t xml:space="preserve">: - 90 </w:t>
            </w:r>
            <w:proofErr w:type="spellStart"/>
            <w:r w:rsidRPr="00DD595A">
              <w:rPr>
                <w:sz w:val="32"/>
                <w:szCs w:val="32"/>
                <w:lang w:eastAsia="ru-RU"/>
              </w:rPr>
              <w:t>дБм</w:t>
            </w:r>
            <w:proofErr w:type="spellEnd"/>
            <w:r w:rsidRPr="00DD595A">
              <w:rPr>
                <w:color w:val="212529"/>
                <w:sz w:val="32"/>
                <w:szCs w:val="32"/>
                <w:lang w:eastAsia="ru-RU"/>
              </w:rPr>
              <w:t>.</w:t>
            </w:r>
          </w:p>
          <w:p w:rsidR="00E90133" w:rsidRPr="00DD595A" w:rsidRDefault="00E90133" w:rsidP="00E90133">
            <w:pPr>
              <w:pStyle w:val="a5"/>
              <w:shd w:val="clear" w:color="auto" w:fill="FFFFFF"/>
              <w:jc w:val="center"/>
              <w:rPr>
                <w:sz w:val="32"/>
                <w:szCs w:val="32"/>
              </w:rPr>
            </w:pPr>
          </w:p>
          <w:p w:rsidR="000F224B" w:rsidRPr="00DD595A" w:rsidRDefault="000F224B" w:rsidP="005C686E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2825" w:type="dxa"/>
            <w:tcBorders>
              <w:top w:val="single" w:sz="4" w:space="0" w:color="auto"/>
            </w:tcBorders>
          </w:tcPr>
          <w:p w:rsidR="000F224B" w:rsidRPr="00DD595A" w:rsidRDefault="000F224B" w:rsidP="00C42AE4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E90133" w:rsidRPr="00DD595A" w:rsidRDefault="00E90133" w:rsidP="00C42AE4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E90133" w:rsidRPr="00DD595A" w:rsidRDefault="00AC0EFB" w:rsidP="00C42AE4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</w:pPr>
            <w:r w:rsidRPr="00DD595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lang w:val="en-US"/>
              </w:rPr>
              <w:drawing>
                <wp:inline distT="0" distB="0" distL="0" distR="0">
                  <wp:extent cx="1541236" cy="1142976"/>
                  <wp:effectExtent l="19050" t="0" r="1814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268" cy="1143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5" w:type="dxa"/>
            <w:tcBorders>
              <w:top w:val="single" w:sz="4" w:space="0" w:color="auto"/>
            </w:tcBorders>
          </w:tcPr>
          <w:p w:rsidR="00AC0EFB" w:rsidRPr="00DD595A" w:rsidRDefault="00AC0EFB" w:rsidP="00C42AE4">
            <w:pPr>
              <w:jc w:val="center"/>
              <w:rPr>
                <w:rFonts w:ascii="Times New Roman" w:hAnsi="Times New Roman" w:cs="Times New Roman"/>
                <w:color w:val="040C28"/>
                <w:sz w:val="30"/>
                <w:szCs w:val="30"/>
                <w:lang w:val="uk-UA"/>
              </w:rPr>
            </w:pPr>
          </w:p>
          <w:p w:rsidR="00AC0EFB" w:rsidRPr="00DD595A" w:rsidRDefault="00AC0EFB" w:rsidP="00C42AE4">
            <w:pPr>
              <w:jc w:val="center"/>
              <w:rPr>
                <w:rFonts w:ascii="Times New Roman" w:hAnsi="Times New Roman" w:cs="Times New Roman"/>
                <w:color w:val="040C28"/>
                <w:sz w:val="30"/>
                <w:szCs w:val="30"/>
                <w:lang w:val="uk-UA"/>
              </w:rPr>
            </w:pPr>
          </w:p>
          <w:p w:rsidR="00AC0EFB" w:rsidRPr="00DD595A" w:rsidRDefault="00AC0EFB" w:rsidP="00C42AE4">
            <w:pPr>
              <w:jc w:val="center"/>
              <w:rPr>
                <w:rFonts w:ascii="Times New Roman" w:hAnsi="Times New Roman" w:cs="Times New Roman"/>
                <w:color w:val="040C28"/>
                <w:sz w:val="30"/>
                <w:szCs w:val="30"/>
                <w:lang w:val="uk-UA"/>
              </w:rPr>
            </w:pPr>
          </w:p>
          <w:p w:rsidR="00AC0EFB" w:rsidRPr="00DD595A" w:rsidRDefault="00AC0EFB" w:rsidP="00C42AE4">
            <w:pPr>
              <w:jc w:val="center"/>
              <w:rPr>
                <w:rFonts w:ascii="Times New Roman" w:hAnsi="Times New Roman" w:cs="Times New Roman"/>
                <w:color w:val="040C28"/>
                <w:sz w:val="30"/>
                <w:szCs w:val="30"/>
                <w:lang w:val="uk-UA"/>
              </w:rPr>
            </w:pPr>
          </w:p>
          <w:p w:rsidR="000F224B" w:rsidRPr="00DD595A" w:rsidRDefault="00AC0EFB" w:rsidP="00AC0EF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>2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>730</w:t>
            </w:r>
            <w:r w:rsidRPr="00DD595A">
              <w:rPr>
                <w:rFonts w:ascii="Times New Roman" w:hAnsi="Times New Roman" w:cs="Times New Roman"/>
                <w:color w:val="040C28"/>
                <w:sz w:val="32"/>
                <w:szCs w:val="32"/>
                <w:lang w:val="uk-UA"/>
              </w:rPr>
              <w:t xml:space="preserve"> </w:t>
            </w:r>
            <w:r w:rsidR="000F224B" w:rsidRPr="00DD595A">
              <w:rPr>
                <w:rFonts w:ascii="Times New Roman" w:hAnsi="Times New Roman" w:cs="Times New Roman"/>
                <w:color w:val="040C28"/>
                <w:sz w:val="30"/>
                <w:szCs w:val="30"/>
              </w:rPr>
              <w:t>₴</w:t>
            </w:r>
          </w:p>
        </w:tc>
      </w:tr>
    </w:tbl>
    <w:p w:rsidR="00C42AE4" w:rsidRPr="00DD595A" w:rsidRDefault="00C42AE4" w:rsidP="00C42AE4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C42AE4" w:rsidRPr="00DD595A" w:rsidSect="00A62D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characterSpacingControl w:val="doNotCompress"/>
  <w:compat/>
  <w:rsids>
    <w:rsidRoot w:val="00C42AE4"/>
    <w:rsid w:val="000F224B"/>
    <w:rsid w:val="00481D9B"/>
    <w:rsid w:val="0053012C"/>
    <w:rsid w:val="00577491"/>
    <w:rsid w:val="005C686E"/>
    <w:rsid w:val="00794075"/>
    <w:rsid w:val="008B6207"/>
    <w:rsid w:val="00A50321"/>
    <w:rsid w:val="00A62DE4"/>
    <w:rsid w:val="00AC0EFB"/>
    <w:rsid w:val="00C42AE4"/>
    <w:rsid w:val="00DD595A"/>
    <w:rsid w:val="00E77F72"/>
    <w:rsid w:val="00E90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42A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C42AE4"/>
    <w:rPr>
      <w:color w:val="666666"/>
    </w:rPr>
  </w:style>
  <w:style w:type="paragraph" w:styleId="a5">
    <w:name w:val="Normal (Web)"/>
    <w:basedOn w:val="a"/>
    <w:uiPriority w:val="99"/>
    <w:unhideWhenUsed/>
    <w:rsid w:val="00C42AE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</w:rPr>
  </w:style>
  <w:style w:type="paragraph" w:styleId="a6">
    <w:name w:val="Balloon Text"/>
    <w:basedOn w:val="a"/>
    <w:link w:val="a7"/>
    <w:uiPriority w:val="99"/>
    <w:semiHidden/>
    <w:unhideWhenUsed/>
    <w:rsid w:val="000F22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224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5C68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0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8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4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1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0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7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83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4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9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2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1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09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25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9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3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4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19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3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6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2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0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6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7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0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8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5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4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5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1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7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3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5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3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7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7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6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9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0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2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36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1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0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6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5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65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2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7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6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5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4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0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92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3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6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7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7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7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45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8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4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7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2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0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2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1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cs3988670.prom.ua/ua/p2563385920-sparka-logoperiodichnih-anten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792948A-27CC-4D90-AECB-C3727CD9F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victlkshv@gmail.com</dc:creator>
  <cp:keywords/>
  <dc:description/>
  <cp:lastModifiedBy>Віка</cp:lastModifiedBy>
  <cp:revision>8</cp:revision>
  <cp:lastPrinted>2025-11-05T07:42:00Z</cp:lastPrinted>
  <dcterms:created xsi:type="dcterms:W3CDTF">2025-11-04T11:27:00Z</dcterms:created>
  <dcterms:modified xsi:type="dcterms:W3CDTF">2025-11-05T07:57:00Z</dcterms:modified>
</cp:coreProperties>
</file>